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05CD" w14:textId="77777777" w:rsidR="00082163" w:rsidRPr="001D3ADF" w:rsidRDefault="00082163" w:rsidP="00082163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Hlk116670182"/>
    </w:p>
    <w:p w14:paraId="592A389A" w14:textId="77777777" w:rsidR="00990465" w:rsidRPr="001D3ADF" w:rsidRDefault="00990465" w:rsidP="00990465">
      <w:pPr>
        <w:autoSpaceDE w:val="0"/>
        <w:autoSpaceDN w:val="0"/>
        <w:adjustRightInd w:val="0"/>
        <w:rPr>
          <w:noProof/>
          <w:sz w:val="22"/>
          <w:szCs w:val="22"/>
        </w:rPr>
      </w:pPr>
    </w:p>
    <w:p w14:paraId="43CA4F74" w14:textId="77777777" w:rsidR="00990465" w:rsidRPr="001D3ADF" w:rsidRDefault="001D3ADF" w:rsidP="00990465">
      <w:pPr>
        <w:autoSpaceDE w:val="0"/>
        <w:autoSpaceDN w:val="0"/>
        <w:adjustRightInd w:val="0"/>
        <w:rPr>
          <w:noProof/>
          <w:sz w:val="22"/>
          <w:szCs w:val="22"/>
        </w:rPr>
      </w:pPr>
      <w:r w:rsidRPr="001D3ADF">
        <w:rPr>
          <w:noProof/>
          <w:sz w:val="22"/>
          <w:szCs w:val="22"/>
        </w:rPr>
        <w:drawing>
          <wp:inline distT="0" distB="0" distL="0" distR="0" wp14:anchorId="7A6A430D" wp14:editId="599B4F52">
            <wp:extent cx="1296035" cy="6280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356DF65" w14:textId="77777777" w:rsidR="005A150C" w:rsidRDefault="005A150C" w:rsidP="000D7CAE">
      <w:pPr>
        <w:ind w:left="4536"/>
        <w:jc w:val="right"/>
        <w:rPr>
          <w:rFonts w:ascii="Tahoma" w:hAnsi="Tahoma" w:cs="Tahoma"/>
          <w:sz w:val="22"/>
          <w:szCs w:val="22"/>
        </w:rPr>
      </w:pPr>
    </w:p>
    <w:p w14:paraId="76C4FFC1" w14:textId="2D13D0D0" w:rsidR="000D7CAE" w:rsidRPr="008D4029" w:rsidRDefault="002521D1" w:rsidP="000D7CAE">
      <w:pPr>
        <w:ind w:left="4536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 et prénom</w:t>
      </w:r>
    </w:p>
    <w:p w14:paraId="7D5243A5" w14:textId="77777777" w:rsidR="005C0A85" w:rsidRDefault="002521D1" w:rsidP="002521D1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Titre</w:t>
      </w:r>
    </w:p>
    <w:p w14:paraId="2073D467" w14:textId="2A860AAC" w:rsidR="00E06609" w:rsidRPr="00E06609" w:rsidRDefault="005C0A85" w:rsidP="002521D1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Structure</w:t>
      </w:r>
      <w:r w:rsidR="005D0DFE" w:rsidRPr="00E06609">
        <w:rPr>
          <w:rFonts w:ascii="Tahoma" w:hAnsi="Tahoma" w:cs="Tahoma"/>
          <w:sz w:val="22"/>
          <w:szCs w:val="22"/>
        </w:rPr>
        <w:br/>
      </w:r>
      <w:r w:rsidR="002521D1">
        <w:rPr>
          <w:rFonts w:ascii="Tahoma" w:hAnsi="Tahoma" w:cs="Tahoma"/>
          <w:sz w:val="22"/>
          <w:szCs w:val="22"/>
        </w:rPr>
        <w:t>Adresse</w:t>
      </w:r>
    </w:p>
    <w:p w14:paraId="16A849D0" w14:textId="77777777" w:rsidR="00AA6574" w:rsidRPr="00E06609" w:rsidRDefault="00AA6574" w:rsidP="00AA6574">
      <w:pPr>
        <w:jc w:val="right"/>
        <w:rPr>
          <w:rFonts w:ascii="Tahoma" w:hAnsi="Tahoma" w:cs="Tahoma"/>
          <w:sz w:val="22"/>
          <w:szCs w:val="22"/>
        </w:rPr>
      </w:pPr>
    </w:p>
    <w:p w14:paraId="51247499" w14:textId="662F921F" w:rsidR="00AA6574" w:rsidRPr="001D3ADF" w:rsidRDefault="002521D1" w:rsidP="00AA6574">
      <w:pPr>
        <w:autoSpaceDE w:val="0"/>
        <w:autoSpaceDN w:val="0"/>
        <w:adjustRightInd w:val="0"/>
        <w:jc w:val="right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Ville</w:t>
      </w:r>
      <w:r w:rsidR="00AA6574" w:rsidRPr="001D3ADF">
        <w:rPr>
          <w:rFonts w:ascii="Tahoma" w:hAnsi="Tahoma" w:cs="Tahoma"/>
          <w:noProof/>
          <w:sz w:val="22"/>
          <w:szCs w:val="22"/>
        </w:rPr>
        <w:t>, le</w:t>
      </w:r>
      <w:r w:rsidR="00DF1706">
        <w:rPr>
          <w:rFonts w:ascii="Tahoma" w:hAnsi="Tahoma" w:cs="Tahoma"/>
          <w:noProof/>
          <w:sz w:val="22"/>
          <w:szCs w:val="22"/>
        </w:rPr>
        <w:t xml:space="preserve"> </w:t>
      </w:r>
      <w:r>
        <w:rPr>
          <w:rFonts w:ascii="Tahoma" w:hAnsi="Tahoma" w:cs="Tahoma"/>
          <w:noProof/>
          <w:sz w:val="22"/>
          <w:szCs w:val="22"/>
        </w:rPr>
        <w:t>X</w:t>
      </w:r>
      <w:r w:rsidR="00C71E8D">
        <w:rPr>
          <w:rFonts w:ascii="Tahoma" w:hAnsi="Tahoma" w:cs="Tahoma"/>
          <w:noProof/>
          <w:sz w:val="22"/>
          <w:szCs w:val="22"/>
        </w:rPr>
        <w:t xml:space="preserve"> </w:t>
      </w:r>
      <w:r>
        <w:rPr>
          <w:rFonts w:ascii="Tahoma" w:hAnsi="Tahoma" w:cs="Tahoma"/>
          <w:noProof/>
          <w:sz w:val="22"/>
          <w:szCs w:val="22"/>
        </w:rPr>
        <w:t>septembre</w:t>
      </w:r>
      <w:r w:rsidR="00DF1706">
        <w:rPr>
          <w:rFonts w:ascii="Tahoma" w:hAnsi="Tahoma" w:cs="Tahoma"/>
          <w:noProof/>
          <w:sz w:val="22"/>
          <w:szCs w:val="22"/>
        </w:rPr>
        <w:t xml:space="preserve"> </w:t>
      </w:r>
      <w:r w:rsidR="00AA6574" w:rsidRPr="001D3ADF">
        <w:rPr>
          <w:rFonts w:ascii="Tahoma" w:hAnsi="Tahoma" w:cs="Tahoma"/>
          <w:noProof/>
          <w:sz w:val="22"/>
          <w:szCs w:val="22"/>
        </w:rPr>
        <w:t>202</w:t>
      </w:r>
      <w:r w:rsidR="00C71E8D">
        <w:rPr>
          <w:rFonts w:ascii="Tahoma" w:hAnsi="Tahoma" w:cs="Tahoma"/>
          <w:noProof/>
          <w:sz w:val="22"/>
          <w:szCs w:val="22"/>
        </w:rPr>
        <w:t>5</w:t>
      </w:r>
      <w:r w:rsidR="00AA6574" w:rsidRPr="001D3ADF">
        <w:rPr>
          <w:noProof/>
          <w:sz w:val="22"/>
          <w:szCs w:val="22"/>
        </w:rPr>
        <w:t xml:space="preserve"> </w:t>
      </w:r>
    </w:p>
    <w:p w14:paraId="1F2A3CC2" w14:textId="77777777" w:rsidR="005A150C" w:rsidRDefault="005A150C" w:rsidP="00F0241F">
      <w:pPr>
        <w:rPr>
          <w:rFonts w:ascii="Tahoma" w:hAnsi="Tahoma" w:cs="Tahoma"/>
          <w:sz w:val="22"/>
          <w:szCs w:val="22"/>
        </w:rPr>
      </w:pPr>
    </w:p>
    <w:p w14:paraId="298665D7" w14:textId="14FCC59D" w:rsidR="00990465" w:rsidRPr="001D3ADF" w:rsidRDefault="002521D1" w:rsidP="007B1E92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Madame</w:t>
      </w:r>
      <w:r w:rsidR="00990465" w:rsidRPr="001D3AD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Monsieur</w:t>
      </w:r>
    </w:p>
    <w:p w14:paraId="58ED526E" w14:textId="77777777" w:rsidR="00485BB2" w:rsidRDefault="00485BB2" w:rsidP="002E79DB">
      <w:pPr>
        <w:jc w:val="both"/>
        <w:rPr>
          <w:rFonts w:ascii="Tahoma" w:hAnsi="Tahoma" w:cs="Tahoma"/>
          <w:sz w:val="22"/>
          <w:szCs w:val="22"/>
        </w:rPr>
      </w:pPr>
    </w:p>
    <w:p w14:paraId="23802D4A" w14:textId="53A3EF50" w:rsidR="00DF1706" w:rsidRDefault="0085795C" w:rsidP="00DF1706">
      <w:pPr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 dernière loi de financement de la sécurité sociale</w:t>
      </w:r>
      <w:r w:rsidR="00837E14">
        <w:rPr>
          <w:rFonts w:ascii="Tahoma" w:hAnsi="Tahoma" w:cs="Tahoma"/>
          <w:sz w:val="22"/>
          <w:szCs w:val="22"/>
        </w:rPr>
        <w:t xml:space="preserve"> (LFSS)</w:t>
      </w:r>
      <w:r w:rsidR="008C7051">
        <w:rPr>
          <w:rFonts w:ascii="Tahoma" w:hAnsi="Tahoma" w:cs="Tahoma"/>
          <w:sz w:val="22"/>
          <w:szCs w:val="22"/>
        </w:rPr>
        <w:t>, adopté avec le 49.3, impose la</w:t>
      </w:r>
      <w:r w:rsidR="006A30F0">
        <w:rPr>
          <w:rFonts w:ascii="Tahoma" w:hAnsi="Tahoma" w:cs="Tahoma"/>
          <w:sz w:val="22"/>
          <w:szCs w:val="22"/>
        </w:rPr>
        <w:t xml:space="preserve"> réalisation de </w:t>
      </w:r>
      <w:r w:rsidR="00AD6D00">
        <w:rPr>
          <w:rFonts w:ascii="Tahoma" w:hAnsi="Tahoma" w:cs="Tahoma"/>
          <w:sz w:val="22"/>
          <w:szCs w:val="22"/>
        </w:rPr>
        <w:t>300 millions d’euros d’économies sur les dépenses d’imagerie</w:t>
      </w:r>
      <w:r w:rsidR="00B47D1C">
        <w:rPr>
          <w:rFonts w:ascii="Tahoma" w:hAnsi="Tahoma" w:cs="Tahoma"/>
          <w:sz w:val="22"/>
          <w:szCs w:val="22"/>
        </w:rPr>
        <w:t xml:space="preserve"> médicale</w:t>
      </w:r>
      <w:r w:rsidR="006A30F0">
        <w:rPr>
          <w:rFonts w:ascii="Tahoma" w:hAnsi="Tahoma" w:cs="Tahoma"/>
          <w:sz w:val="22"/>
          <w:szCs w:val="22"/>
        </w:rPr>
        <w:t xml:space="preserve"> entre 2025 et 2027</w:t>
      </w:r>
      <w:r w:rsidR="00576F9D">
        <w:rPr>
          <w:rFonts w:ascii="Tahoma" w:hAnsi="Tahoma" w:cs="Tahoma"/>
          <w:sz w:val="22"/>
          <w:szCs w:val="22"/>
        </w:rPr>
        <w:t xml:space="preserve">. </w:t>
      </w:r>
      <w:r w:rsidR="00652AE2">
        <w:rPr>
          <w:rFonts w:ascii="Tahoma" w:hAnsi="Tahoma" w:cs="Tahoma"/>
          <w:sz w:val="22"/>
          <w:szCs w:val="22"/>
        </w:rPr>
        <w:t xml:space="preserve">La répartition de ces économies </w:t>
      </w:r>
      <w:r w:rsidR="007E03AB">
        <w:rPr>
          <w:rFonts w:ascii="Tahoma" w:hAnsi="Tahoma" w:cs="Tahoma"/>
          <w:sz w:val="22"/>
          <w:szCs w:val="22"/>
        </w:rPr>
        <w:t>devait</w:t>
      </w:r>
      <w:r w:rsidR="00652AE2">
        <w:rPr>
          <w:rFonts w:ascii="Tahoma" w:hAnsi="Tahoma" w:cs="Tahoma"/>
          <w:sz w:val="22"/>
          <w:szCs w:val="22"/>
        </w:rPr>
        <w:t xml:space="preserve"> se </w:t>
      </w:r>
      <w:r w:rsidR="007E03AB">
        <w:rPr>
          <w:rFonts w:ascii="Tahoma" w:hAnsi="Tahoma" w:cs="Tahoma"/>
          <w:sz w:val="22"/>
          <w:szCs w:val="22"/>
        </w:rPr>
        <w:t xml:space="preserve">décider entre l’Assurance maladie </w:t>
      </w:r>
      <w:r w:rsidR="002C7133">
        <w:rPr>
          <w:rFonts w:ascii="Tahoma" w:hAnsi="Tahoma" w:cs="Tahoma"/>
          <w:sz w:val="22"/>
          <w:szCs w:val="22"/>
        </w:rPr>
        <w:t xml:space="preserve">(CNAM) </w:t>
      </w:r>
      <w:r w:rsidR="007E03AB">
        <w:rPr>
          <w:rFonts w:ascii="Tahoma" w:hAnsi="Tahoma" w:cs="Tahoma"/>
          <w:sz w:val="22"/>
          <w:szCs w:val="22"/>
        </w:rPr>
        <w:t xml:space="preserve">et les syndicats représentatifs de médecins. </w:t>
      </w:r>
      <w:r w:rsidR="00837E14">
        <w:rPr>
          <w:rFonts w:ascii="Tahoma" w:hAnsi="Tahoma" w:cs="Tahoma"/>
          <w:sz w:val="22"/>
          <w:szCs w:val="22"/>
        </w:rPr>
        <w:t>L</w:t>
      </w:r>
      <w:r w:rsidR="002C7133">
        <w:rPr>
          <w:rFonts w:ascii="Tahoma" w:hAnsi="Tahoma" w:cs="Tahoma"/>
          <w:sz w:val="22"/>
          <w:szCs w:val="22"/>
        </w:rPr>
        <w:t>a CNAM a présenté</w:t>
      </w:r>
      <w:r w:rsidR="00BB2B95">
        <w:rPr>
          <w:rFonts w:ascii="Tahoma" w:hAnsi="Tahoma" w:cs="Tahoma"/>
          <w:sz w:val="22"/>
          <w:szCs w:val="22"/>
        </w:rPr>
        <w:t xml:space="preserve">, sans tenir compte des propositions des </w:t>
      </w:r>
      <w:r w:rsidR="00F0241F">
        <w:rPr>
          <w:rFonts w:ascii="Tahoma" w:hAnsi="Tahoma" w:cs="Tahoma"/>
          <w:sz w:val="22"/>
          <w:szCs w:val="22"/>
        </w:rPr>
        <w:t>organisations</w:t>
      </w:r>
      <w:r w:rsidR="00BB2B95">
        <w:rPr>
          <w:rFonts w:ascii="Tahoma" w:hAnsi="Tahoma" w:cs="Tahoma"/>
          <w:sz w:val="22"/>
          <w:szCs w:val="22"/>
        </w:rPr>
        <w:t xml:space="preserve"> conventionnelles,</w:t>
      </w:r>
      <w:r w:rsidR="002C7133">
        <w:rPr>
          <w:rFonts w:ascii="Tahoma" w:hAnsi="Tahoma" w:cs="Tahoma"/>
          <w:sz w:val="22"/>
          <w:szCs w:val="22"/>
        </w:rPr>
        <w:t xml:space="preserve"> un projet de baisses tarifaires</w:t>
      </w:r>
      <w:r w:rsidR="00F0241F">
        <w:rPr>
          <w:rFonts w:ascii="Tahoma" w:hAnsi="Tahoma" w:cs="Tahoma"/>
          <w:sz w:val="22"/>
          <w:szCs w:val="22"/>
        </w:rPr>
        <w:t xml:space="preserve"> brutales et sans fondement, en</w:t>
      </w:r>
      <w:r w:rsidR="002C7133">
        <w:rPr>
          <w:rFonts w:ascii="Tahoma" w:hAnsi="Tahoma" w:cs="Tahoma"/>
          <w:sz w:val="22"/>
          <w:szCs w:val="22"/>
        </w:rPr>
        <w:t xml:space="preserve"> refusant de s’engager dans la pertinence des actes</w:t>
      </w:r>
      <w:r w:rsidR="008C7051">
        <w:rPr>
          <w:rFonts w:ascii="Tahoma" w:hAnsi="Tahoma" w:cs="Tahoma"/>
          <w:sz w:val="22"/>
          <w:szCs w:val="22"/>
        </w:rPr>
        <w:t xml:space="preserve"> qui seule permet des économies pérennes.</w:t>
      </w:r>
    </w:p>
    <w:p w14:paraId="181399FD" w14:textId="77777777" w:rsidR="0011351B" w:rsidRDefault="0011351B" w:rsidP="00DF1706">
      <w:pPr>
        <w:ind w:left="709"/>
        <w:jc w:val="both"/>
        <w:rPr>
          <w:rFonts w:ascii="Tahoma" w:hAnsi="Tahoma" w:cs="Tahoma"/>
          <w:sz w:val="22"/>
          <w:szCs w:val="22"/>
        </w:rPr>
      </w:pPr>
    </w:p>
    <w:p w14:paraId="3D96C005" w14:textId="600F08CF" w:rsidR="00F0241F" w:rsidRDefault="00F0241F" w:rsidP="00BF6722">
      <w:pPr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50%</w:t>
      </w:r>
      <w:r w:rsidR="00B47D1C">
        <w:rPr>
          <w:rFonts w:ascii="Tahoma" w:hAnsi="Tahoma" w:cs="Tahoma"/>
          <w:sz w:val="22"/>
          <w:szCs w:val="22"/>
        </w:rPr>
        <w:t xml:space="preserve"> de ces baisses </w:t>
      </w:r>
      <w:r w:rsidR="00837E14">
        <w:rPr>
          <w:rFonts w:ascii="Tahoma" w:hAnsi="Tahoma" w:cs="Tahoma"/>
          <w:sz w:val="22"/>
          <w:szCs w:val="22"/>
        </w:rPr>
        <w:t>concernent</w:t>
      </w:r>
      <w:r w:rsidR="00B47D1C">
        <w:rPr>
          <w:rFonts w:ascii="Tahoma" w:hAnsi="Tahoma" w:cs="Tahoma"/>
          <w:sz w:val="22"/>
          <w:szCs w:val="22"/>
        </w:rPr>
        <w:t xml:space="preserve"> les forfaits techniques </w:t>
      </w:r>
      <w:r w:rsidR="008C7051">
        <w:rPr>
          <w:rFonts w:ascii="Tahoma" w:hAnsi="Tahoma" w:cs="Tahoma"/>
          <w:sz w:val="22"/>
          <w:szCs w:val="22"/>
        </w:rPr>
        <w:t>S</w:t>
      </w:r>
      <w:r w:rsidR="00B47D1C">
        <w:rPr>
          <w:rFonts w:ascii="Tahoma" w:hAnsi="Tahoma" w:cs="Tahoma"/>
          <w:sz w:val="22"/>
          <w:szCs w:val="22"/>
        </w:rPr>
        <w:t>canner, IRM et TEP</w:t>
      </w:r>
      <w:r>
        <w:rPr>
          <w:rFonts w:ascii="Tahoma" w:hAnsi="Tahoma" w:cs="Tahoma"/>
          <w:sz w:val="22"/>
          <w:szCs w:val="22"/>
        </w:rPr>
        <w:t xml:space="preserve"> alors qu’ils </w:t>
      </w:r>
      <w:r w:rsidR="008C7051">
        <w:rPr>
          <w:rFonts w:ascii="Tahoma" w:hAnsi="Tahoma" w:cs="Tahoma"/>
          <w:sz w:val="22"/>
          <w:szCs w:val="22"/>
        </w:rPr>
        <w:t xml:space="preserve">ne </w:t>
      </w:r>
      <w:r>
        <w:rPr>
          <w:rFonts w:ascii="Tahoma" w:hAnsi="Tahoma" w:cs="Tahoma"/>
          <w:sz w:val="22"/>
          <w:szCs w:val="22"/>
        </w:rPr>
        <w:t xml:space="preserve">représentent </w:t>
      </w:r>
      <w:r w:rsidR="008C7051">
        <w:rPr>
          <w:rFonts w:ascii="Tahoma" w:hAnsi="Tahoma" w:cs="Tahoma"/>
          <w:sz w:val="22"/>
          <w:szCs w:val="22"/>
        </w:rPr>
        <w:t xml:space="preserve">que </w:t>
      </w:r>
      <w:r>
        <w:rPr>
          <w:rFonts w:ascii="Tahoma" w:hAnsi="Tahoma" w:cs="Tahoma"/>
          <w:sz w:val="22"/>
          <w:szCs w:val="22"/>
        </w:rPr>
        <w:t>30% des dépenses</w:t>
      </w:r>
      <w:r w:rsidR="00B47D1C">
        <w:rPr>
          <w:rFonts w:ascii="Tahoma" w:hAnsi="Tahoma" w:cs="Tahoma"/>
          <w:sz w:val="22"/>
          <w:szCs w:val="22"/>
        </w:rPr>
        <w:t xml:space="preserve">. </w:t>
      </w:r>
      <w:r w:rsidR="00BB2B95" w:rsidRPr="00512DCC">
        <w:rPr>
          <w:rFonts w:ascii="Tahoma" w:hAnsi="Tahoma" w:cs="Tahoma"/>
          <w:sz w:val="22"/>
          <w:szCs w:val="22"/>
        </w:rPr>
        <w:t xml:space="preserve">Ces forfaits techniques sont versés par l’Assurance maladie aux propriétaires </w:t>
      </w:r>
      <w:r>
        <w:rPr>
          <w:rFonts w:ascii="Tahoma" w:hAnsi="Tahoma" w:cs="Tahoma"/>
          <w:sz w:val="22"/>
          <w:szCs w:val="22"/>
        </w:rPr>
        <w:t>d’équipements</w:t>
      </w:r>
      <w:r w:rsidR="00BB2B95" w:rsidRPr="00512DCC">
        <w:rPr>
          <w:rFonts w:ascii="Tahoma" w:hAnsi="Tahoma" w:cs="Tahoma"/>
          <w:sz w:val="22"/>
          <w:szCs w:val="22"/>
        </w:rPr>
        <w:t xml:space="preserve"> : hôpitaux, cliniques et cabinets libéraux de radiologie.</w:t>
      </w:r>
      <w:r w:rsidR="00BF6722">
        <w:rPr>
          <w:rFonts w:ascii="Tahoma" w:hAnsi="Tahoma" w:cs="Tahoma"/>
          <w:sz w:val="22"/>
          <w:szCs w:val="22"/>
        </w:rPr>
        <w:t xml:space="preserve"> </w:t>
      </w:r>
      <w:r w:rsidR="00512DCC" w:rsidRPr="00512DCC">
        <w:rPr>
          <w:rFonts w:ascii="Tahoma" w:hAnsi="Tahoma" w:cs="Tahoma"/>
          <w:sz w:val="22"/>
          <w:szCs w:val="22"/>
        </w:rPr>
        <w:t xml:space="preserve">Ils financent </w:t>
      </w:r>
      <w:r>
        <w:rPr>
          <w:rFonts w:ascii="Tahoma" w:hAnsi="Tahoma" w:cs="Tahoma"/>
          <w:sz w:val="22"/>
          <w:szCs w:val="22"/>
        </w:rPr>
        <w:t xml:space="preserve">tous les frais de ces </w:t>
      </w:r>
      <w:r w:rsidR="00512DCC" w:rsidRPr="00512DCC">
        <w:rPr>
          <w:rFonts w:ascii="Tahoma" w:hAnsi="Tahoma" w:cs="Tahoma"/>
          <w:sz w:val="22"/>
          <w:szCs w:val="22"/>
        </w:rPr>
        <w:t>équipements</w:t>
      </w:r>
      <w:r>
        <w:rPr>
          <w:rFonts w:ascii="Tahoma" w:hAnsi="Tahoma" w:cs="Tahoma"/>
          <w:sz w:val="22"/>
          <w:szCs w:val="22"/>
        </w:rPr>
        <w:t xml:space="preserve"> </w:t>
      </w:r>
      <w:r w:rsidR="00512DCC" w:rsidRPr="00512DCC">
        <w:rPr>
          <w:rFonts w:ascii="Tahoma" w:hAnsi="Tahoma" w:cs="Tahoma"/>
          <w:sz w:val="22"/>
          <w:szCs w:val="22"/>
        </w:rPr>
        <w:t>(achat et maintenance de la machine, locaux, salaires des personnels, informatique…)</w:t>
      </w:r>
      <w:r>
        <w:rPr>
          <w:rFonts w:ascii="Tahoma" w:hAnsi="Tahoma" w:cs="Tahoma"/>
          <w:sz w:val="22"/>
          <w:szCs w:val="22"/>
        </w:rPr>
        <w:t>.</w:t>
      </w:r>
    </w:p>
    <w:p w14:paraId="318EBD71" w14:textId="7A4D8695" w:rsidR="00B47D1C" w:rsidRDefault="008C7051" w:rsidP="00DF1706">
      <w:pPr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F0241F">
        <w:rPr>
          <w:rFonts w:ascii="Tahoma" w:hAnsi="Tahoma" w:cs="Tahoma"/>
          <w:sz w:val="22"/>
          <w:szCs w:val="22"/>
        </w:rPr>
        <w:t>es forfaits techniques ne sont pas les honoraires des médecins qui réalisent les actes.</w:t>
      </w:r>
      <w:r w:rsidR="00512DCC" w:rsidRPr="00512DCC">
        <w:rPr>
          <w:rFonts w:ascii="Tahoma" w:hAnsi="Tahoma" w:cs="Tahoma"/>
          <w:sz w:val="22"/>
          <w:szCs w:val="22"/>
        </w:rPr>
        <w:t xml:space="preserve"> </w:t>
      </w:r>
    </w:p>
    <w:p w14:paraId="39D06A98" w14:textId="77777777" w:rsidR="00F0241F" w:rsidRDefault="00F0241F" w:rsidP="00DF1706">
      <w:pPr>
        <w:ind w:left="709"/>
        <w:jc w:val="both"/>
        <w:rPr>
          <w:rFonts w:ascii="Tahoma" w:hAnsi="Tahoma" w:cs="Tahoma"/>
          <w:sz w:val="22"/>
          <w:szCs w:val="22"/>
        </w:rPr>
      </w:pPr>
    </w:p>
    <w:p w14:paraId="0D8E9D0C" w14:textId="649FCBD7" w:rsidR="00BB2B95" w:rsidRDefault="00BB2B95" w:rsidP="00DF1706">
      <w:pPr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Les syndicats ont </w:t>
      </w:r>
      <w:r w:rsidR="00E83CC7">
        <w:rPr>
          <w:rFonts w:ascii="Tahoma" w:hAnsi="Tahoma" w:cs="Tahoma"/>
          <w:sz w:val="22"/>
          <w:szCs w:val="22"/>
        </w:rPr>
        <w:t xml:space="preserve">tous </w:t>
      </w:r>
      <w:r>
        <w:rPr>
          <w:rFonts w:ascii="Tahoma" w:hAnsi="Tahoma" w:cs="Tahoma"/>
          <w:sz w:val="22"/>
          <w:szCs w:val="22"/>
        </w:rPr>
        <w:t>refusé de signer un tel protocole. La loi</w:t>
      </w:r>
      <w:r w:rsidR="00F0241F">
        <w:rPr>
          <w:rFonts w:ascii="Tahoma" w:hAnsi="Tahoma" w:cs="Tahoma"/>
          <w:sz w:val="22"/>
          <w:szCs w:val="22"/>
        </w:rPr>
        <w:t xml:space="preserve"> permet</w:t>
      </w:r>
      <w:r>
        <w:rPr>
          <w:rFonts w:ascii="Tahoma" w:hAnsi="Tahoma" w:cs="Tahoma"/>
          <w:sz w:val="22"/>
          <w:szCs w:val="22"/>
        </w:rPr>
        <w:t xml:space="preserve"> maintenant au Directeur général de la CNAM </w:t>
      </w:r>
      <w:r w:rsidR="00F0241F">
        <w:rPr>
          <w:rFonts w:ascii="Tahoma" w:hAnsi="Tahoma" w:cs="Tahoma"/>
          <w:sz w:val="22"/>
          <w:szCs w:val="22"/>
        </w:rPr>
        <w:t>d’</w:t>
      </w:r>
      <w:r>
        <w:rPr>
          <w:rFonts w:ascii="Tahoma" w:hAnsi="Tahoma" w:cs="Tahoma"/>
          <w:sz w:val="22"/>
          <w:szCs w:val="22"/>
        </w:rPr>
        <w:t>imposer les baisses tarifaires qu’il veut à partir du 1</w:t>
      </w:r>
      <w:r>
        <w:rPr>
          <w:rFonts w:ascii="Tahoma" w:hAnsi="Tahoma" w:cs="Tahoma"/>
          <w:sz w:val="22"/>
          <w:szCs w:val="22"/>
          <w:vertAlign w:val="superscript"/>
        </w:rPr>
        <w:t xml:space="preserve">er </w:t>
      </w:r>
      <w:r>
        <w:rPr>
          <w:rFonts w:ascii="Tahoma" w:hAnsi="Tahoma" w:cs="Tahoma"/>
          <w:sz w:val="22"/>
          <w:szCs w:val="22"/>
        </w:rPr>
        <w:t>octobre 2025.</w:t>
      </w:r>
    </w:p>
    <w:p w14:paraId="2C826BFD" w14:textId="77777777" w:rsidR="00490FF8" w:rsidRDefault="00490FF8" w:rsidP="00DF1706">
      <w:pPr>
        <w:ind w:left="709"/>
        <w:jc w:val="both"/>
        <w:rPr>
          <w:rFonts w:ascii="Tahoma" w:hAnsi="Tahoma" w:cs="Tahoma"/>
          <w:sz w:val="22"/>
          <w:szCs w:val="22"/>
        </w:rPr>
      </w:pPr>
    </w:p>
    <w:p w14:paraId="1111E98D" w14:textId="31A893A6" w:rsidR="00490FF8" w:rsidRDefault="00490FF8" w:rsidP="00DF1706">
      <w:pPr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47336F">
        <w:rPr>
          <w:rFonts w:ascii="Tahoma" w:hAnsi="Tahoma" w:cs="Tahoma"/>
          <w:sz w:val="22"/>
          <w:szCs w:val="22"/>
        </w:rPr>
        <w:t>lors que</w:t>
      </w:r>
      <w:r>
        <w:rPr>
          <w:rFonts w:ascii="Tahoma" w:hAnsi="Tahoma" w:cs="Tahoma"/>
          <w:sz w:val="22"/>
          <w:szCs w:val="22"/>
        </w:rPr>
        <w:t xml:space="preserve"> la demande de soins explose, notamment le diagnostic, </w:t>
      </w:r>
      <w:r w:rsidR="002C7133">
        <w:rPr>
          <w:rFonts w:ascii="Tahoma" w:hAnsi="Tahoma" w:cs="Tahoma"/>
          <w:sz w:val="22"/>
          <w:szCs w:val="22"/>
        </w:rPr>
        <w:t xml:space="preserve">le </w:t>
      </w:r>
      <w:r>
        <w:rPr>
          <w:rFonts w:ascii="Tahoma" w:hAnsi="Tahoma" w:cs="Tahoma"/>
          <w:sz w:val="22"/>
          <w:szCs w:val="22"/>
        </w:rPr>
        <w:t xml:space="preserve">suivi et </w:t>
      </w:r>
      <w:r w:rsidR="002C7133">
        <w:rPr>
          <w:rFonts w:ascii="Tahoma" w:hAnsi="Tahoma" w:cs="Tahoma"/>
          <w:sz w:val="22"/>
          <w:szCs w:val="22"/>
        </w:rPr>
        <w:t xml:space="preserve">le </w:t>
      </w:r>
      <w:r>
        <w:rPr>
          <w:rFonts w:ascii="Tahoma" w:hAnsi="Tahoma" w:cs="Tahoma"/>
          <w:sz w:val="22"/>
          <w:szCs w:val="22"/>
        </w:rPr>
        <w:t xml:space="preserve">traitement des cancers, ces baisses vont </w:t>
      </w:r>
      <w:r w:rsidR="00F0241F">
        <w:rPr>
          <w:rFonts w:ascii="Tahoma" w:hAnsi="Tahoma" w:cs="Tahoma"/>
          <w:sz w:val="22"/>
          <w:szCs w:val="22"/>
        </w:rPr>
        <w:t>pénaliser</w:t>
      </w:r>
      <w:r>
        <w:rPr>
          <w:rFonts w:ascii="Tahoma" w:hAnsi="Tahoma" w:cs="Tahoma"/>
          <w:sz w:val="22"/>
          <w:szCs w:val="22"/>
        </w:rPr>
        <w:t xml:space="preserve"> considérablement la prise en charge des patients.</w:t>
      </w:r>
      <w:r w:rsidR="0047336F">
        <w:rPr>
          <w:rFonts w:ascii="Tahoma" w:hAnsi="Tahoma" w:cs="Tahoma"/>
          <w:sz w:val="22"/>
          <w:szCs w:val="22"/>
        </w:rPr>
        <w:t xml:space="preserve"> Un risque majeur pèse sur l’accès à l’innovation (</w:t>
      </w:r>
      <w:r w:rsidR="00D153DC">
        <w:rPr>
          <w:rFonts w:ascii="Tahoma" w:hAnsi="Tahoma" w:cs="Tahoma"/>
          <w:sz w:val="22"/>
          <w:szCs w:val="22"/>
        </w:rPr>
        <w:t>notamment l’intelligence artificielle), sur l’imagerie de proximité</w:t>
      </w:r>
      <w:r w:rsidR="0052402F">
        <w:rPr>
          <w:rFonts w:ascii="Tahoma" w:hAnsi="Tahoma" w:cs="Tahoma"/>
          <w:sz w:val="22"/>
          <w:szCs w:val="22"/>
        </w:rPr>
        <w:t xml:space="preserve"> ou encore sur les dépistages organisés (</w:t>
      </w:r>
      <w:r w:rsidR="00F0241F">
        <w:rPr>
          <w:rFonts w:ascii="Tahoma" w:hAnsi="Tahoma" w:cs="Tahoma"/>
          <w:sz w:val="22"/>
          <w:szCs w:val="22"/>
        </w:rPr>
        <w:t xml:space="preserve">cancer du </w:t>
      </w:r>
      <w:r w:rsidR="0052402F">
        <w:rPr>
          <w:rFonts w:ascii="Tahoma" w:hAnsi="Tahoma" w:cs="Tahoma"/>
          <w:sz w:val="22"/>
          <w:szCs w:val="22"/>
        </w:rPr>
        <w:t>sein et prochainement</w:t>
      </w:r>
      <w:r w:rsidR="00F0241F">
        <w:rPr>
          <w:rFonts w:ascii="Tahoma" w:hAnsi="Tahoma" w:cs="Tahoma"/>
          <w:sz w:val="22"/>
          <w:szCs w:val="22"/>
        </w:rPr>
        <w:t xml:space="preserve"> cancer du</w:t>
      </w:r>
      <w:r w:rsidR="0052402F">
        <w:rPr>
          <w:rFonts w:ascii="Tahoma" w:hAnsi="Tahoma" w:cs="Tahoma"/>
          <w:sz w:val="22"/>
          <w:szCs w:val="22"/>
        </w:rPr>
        <w:t xml:space="preserve"> poumon).</w:t>
      </w:r>
    </w:p>
    <w:p w14:paraId="73B3B033" w14:textId="77777777" w:rsidR="0068759E" w:rsidRDefault="0068759E" w:rsidP="00DF1706">
      <w:pPr>
        <w:ind w:left="709"/>
        <w:jc w:val="both"/>
        <w:rPr>
          <w:rFonts w:ascii="Tahoma" w:hAnsi="Tahoma" w:cs="Tahoma"/>
          <w:sz w:val="22"/>
          <w:szCs w:val="22"/>
        </w:rPr>
      </w:pPr>
    </w:p>
    <w:p w14:paraId="53AF3F83" w14:textId="3E5D1E98" w:rsidR="0068759E" w:rsidRDefault="0068759E" w:rsidP="00DF1706">
      <w:pPr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Les grands perdants seront les patients. Leur santé ne doit pas </w:t>
      </w:r>
      <w:r w:rsidR="002006B4">
        <w:rPr>
          <w:rFonts w:ascii="Tahoma" w:hAnsi="Tahoma" w:cs="Tahoma"/>
          <w:sz w:val="22"/>
          <w:szCs w:val="22"/>
        </w:rPr>
        <w:t>être une variable d’ajustement budgétaire.</w:t>
      </w:r>
    </w:p>
    <w:p w14:paraId="517FC7E6" w14:textId="77777777" w:rsidR="002006B4" w:rsidRDefault="002006B4" w:rsidP="00DF1706">
      <w:pPr>
        <w:ind w:left="709"/>
        <w:jc w:val="both"/>
        <w:rPr>
          <w:rFonts w:ascii="Tahoma" w:hAnsi="Tahoma" w:cs="Tahoma"/>
          <w:sz w:val="22"/>
          <w:szCs w:val="22"/>
        </w:rPr>
      </w:pPr>
    </w:p>
    <w:p w14:paraId="4BECF33F" w14:textId="3D1A5C13" w:rsidR="002006B4" w:rsidRPr="005E7DD3" w:rsidRDefault="002006B4" w:rsidP="00DF1706">
      <w:pPr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 vous demande</w:t>
      </w:r>
      <w:r w:rsidR="00053A4F">
        <w:rPr>
          <w:rFonts w:ascii="Tahoma" w:hAnsi="Tahoma" w:cs="Tahoma"/>
          <w:sz w:val="22"/>
          <w:szCs w:val="22"/>
        </w:rPr>
        <w:t xml:space="preserve"> donc</w:t>
      </w:r>
      <w:r w:rsidR="00BB2B95">
        <w:rPr>
          <w:rFonts w:ascii="Tahoma" w:hAnsi="Tahoma" w:cs="Tahoma"/>
          <w:sz w:val="22"/>
          <w:szCs w:val="22"/>
        </w:rPr>
        <w:t>,</w:t>
      </w:r>
      <w:r w:rsidR="00053A4F">
        <w:rPr>
          <w:rFonts w:ascii="Tahoma" w:hAnsi="Tahoma" w:cs="Tahoma"/>
          <w:sz w:val="22"/>
          <w:szCs w:val="22"/>
        </w:rPr>
        <w:t xml:space="preserve"> </w:t>
      </w:r>
      <w:r w:rsidR="00BB2B95">
        <w:rPr>
          <w:rFonts w:ascii="Tahoma" w:hAnsi="Tahoma" w:cs="Tahoma"/>
          <w:sz w:val="22"/>
          <w:szCs w:val="22"/>
        </w:rPr>
        <w:t xml:space="preserve">pour </w:t>
      </w:r>
      <w:r w:rsidR="00F0241F">
        <w:rPr>
          <w:rFonts w:ascii="Tahoma" w:hAnsi="Tahoma" w:cs="Tahoma"/>
          <w:sz w:val="22"/>
          <w:szCs w:val="22"/>
        </w:rPr>
        <w:t>préserver</w:t>
      </w:r>
      <w:r w:rsidR="00BB2B95">
        <w:rPr>
          <w:rFonts w:ascii="Tahoma" w:hAnsi="Tahoma" w:cs="Tahoma"/>
          <w:sz w:val="22"/>
          <w:szCs w:val="22"/>
        </w:rPr>
        <w:t xml:space="preserve"> la santé des patients, </w:t>
      </w:r>
      <w:r w:rsidR="00053A4F">
        <w:rPr>
          <w:rFonts w:ascii="Tahoma" w:hAnsi="Tahoma" w:cs="Tahoma"/>
          <w:sz w:val="22"/>
          <w:szCs w:val="22"/>
        </w:rPr>
        <w:t>de vous opposer à ces baisses tarifaires e</w:t>
      </w:r>
      <w:r w:rsidR="00F0241F">
        <w:rPr>
          <w:rFonts w:ascii="Tahoma" w:hAnsi="Tahoma" w:cs="Tahoma"/>
          <w:sz w:val="22"/>
          <w:szCs w:val="22"/>
        </w:rPr>
        <w:t>n</w:t>
      </w:r>
      <w:r w:rsidR="00BB2B95">
        <w:rPr>
          <w:rFonts w:ascii="Tahoma" w:hAnsi="Tahoma" w:cs="Tahoma"/>
          <w:sz w:val="22"/>
          <w:szCs w:val="22"/>
        </w:rPr>
        <w:t xml:space="preserve"> </w:t>
      </w:r>
      <w:r w:rsidR="00053A4F">
        <w:rPr>
          <w:rFonts w:ascii="Tahoma" w:hAnsi="Tahoma" w:cs="Tahoma"/>
          <w:sz w:val="22"/>
          <w:szCs w:val="22"/>
        </w:rPr>
        <w:t>communiqu</w:t>
      </w:r>
      <w:r w:rsidR="00F0241F">
        <w:rPr>
          <w:rFonts w:ascii="Tahoma" w:hAnsi="Tahoma" w:cs="Tahoma"/>
          <w:sz w:val="22"/>
          <w:szCs w:val="22"/>
        </w:rPr>
        <w:t>ant</w:t>
      </w:r>
      <w:r w:rsidR="00053A4F">
        <w:rPr>
          <w:rFonts w:ascii="Tahoma" w:hAnsi="Tahoma" w:cs="Tahoma"/>
          <w:sz w:val="22"/>
          <w:szCs w:val="22"/>
        </w:rPr>
        <w:t xml:space="preserve"> sur les </w:t>
      </w:r>
      <w:r w:rsidR="00F0241F">
        <w:rPr>
          <w:rFonts w:ascii="Tahoma" w:hAnsi="Tahoma" w:cs="Tahoma"/>
          <w:sz w:val="22"/>
          <w:szCs w:val="22"/>
        </w:rPr>
        <w:t>graves effets</w:t>
      </w:r>
      <w:r w:rsidR="00053A4F">
        <w:rPr>
          <w:rFonts w:ascii="Tahoma" w:hAnsi="Tahoma" w:cs="Tahoma"/>
          <w:sz w:val="22"/>
          <w:szCs w:val="22"/>
        </w:rPr>
        <w:t xml:space="preserve"> qu’elles auront </w:t>
      </w:r>
      <w:r w:rsidR="00B36FC0">
        <w:rPr>
          <w:rFonts w:ascii="Tahoma" w:hAnsi="Tahoma" w:cs="Tahoma"/>
          <w:sz w:val="22"/>
          <w:szCs w:val="22"/>
        </w:rPr>
        <w:t>sur</w:t>
      </w:r>
      <w:r w:rsidR="00053A4F">
        <w:rPr>
          <w:rFonts w:ascii="Tahoma" w:hAnsi="Tahoma" w:cs="Tahoma"/>
          <w:sz w:val="22"/>
          <w:szCs w:val="22"/>
        </w:rPr>
        <w:t xml:space="preserve"> la prise en charge des </w:t>
      </w:r>
      <w:r w:rsidR="00053A4F" w:rsidRPr="005E7DD3">
        <w:rPr>
          <w:rFonts w:ascii="Tahoma" w:hAnsi="Tahoma" w:cs="Tahoma"/>
          <w:sz w:val="22"/>
          <w:szCs w:val="22"/>
        </w:rPr>
        <w:t>patients.</w:t>
      </w:r>
      <w:r w:rsidR="00F94623" w:rsidRPr="005E7DD3">
        <w:rPr>
          <w:rFonts w:ascii="Tahoma" w:hAnsi="Tahoma" w:cs="Tahoma"/>
          <w:sz w:val="22"/>
          <w:szCs w:val="22"/>
        </w:rPr>
        <w:t xml:space="preserve"> Un moratoire de 3 mois permettrait de travailler sur un plan d’économies pérennes.</w:t>
      </w:r>
    </w:p>
    <w:p w14:paraId="332503EB" w14:textId="77777777" w:rsidR="00BD179C" w:rsidRDefault="00BD179C" w:rsidP="00DF1706">
      <w:pPr>
        <w:ind w:left="709"/>
        <w:jc w:val="both"/>
        <w:rPr>
          <w:rFonts w:ascii="Tahoma" w:hAnsi="Tahoma" w:cs="Tahoma"/>
          <w:sz w:val="22"/>
          <w:szCs w:val="22"/>
        </w:rPr>
      </w:pPr>
    </w:p>
    <w:p w14:paraId="69F12E7A" w14:textId="07E4AC6B" w:rsidR="005933A1" w:rsidRPr="001D3ADF" w:rsidRDefault="0093014B" w:rsidP="00BF2634">
      <w:pPr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</w:t>
      </w:r>
      <w:r w:rsidR="005933A1" w:rsidRPr="001D3ADF">
        <w:rPr>
          <w:rFonts w:ascii="Tahoma" w:hAnsi="Tahoma" w:cs="Tahoma"/>
          <w:sz w:val="22"/>
          <w:szCs w:val="22"/>
        </w:rPr>
        <w:t xml:space="preserve">e </w:t>
      </w:r>
      <w:r w:rsidR="00801560">
        <w:rPr>
          <w:rFonts w:ascii="Tahoma" w:hAnsi="Tahoma" w:cs="Tahoma"/>
          <w:sz w:val="22"/>
          <w:szCs w:val="22"/>
        </w:rPr>
        <w:t xml:space="preserve">reste à votre entière disposition et </w:t>
      </w:r>
      <w:r w:rsidR="005933A1" w:rsidRPr="001D3ADF">
        <w:rPr>
          <w:rFonts w:ascii="Tahoma" w:hAnsi="Tahoma" w:cs="Tahoma"/>
          <w:sz w:val="22"/>
          <w:szCs w:val="22"/>
        </w:rPr>
        <w:t>vous prie d’agréer,</w:t>
      </w:r>
      <w:r w:rsidR="005852D4">
        <w:rPr>
          <w:rFonts w:ascii="Tahoma" w:hAnsi="Tahoma" w:cs="Tahoma"/>
          <w:sz w:val="22"/>
          <w:szCs w:val="22"/>
        </w:rPr>
        <w:t xml:space="preserve"> </w:t>
      </w:r>
      <w:r w:rsidR="00DF1706">
        <w:rPr>
          <w:rFonts w:ascii="Tahoma" w:hAnsi="Tahoma" w:cs="Tahoma"/>
          <w:sz w:val="22"/>
          <w:szCs w:val="22"/>
        </w:rPr>
        <w:t>M</w:t>
      </w:r>
      <w:r w:rsidR="00255A75">
        <w:rPr>
          <w:rFonts w:ascii="Tahoma" w:hAnsi="Tahoma" w:cs="Tahoma"/>
          <w:sz w:val="22"/>
          <w:szCs w:val="22"/>
        </w:rPr>
        <w:t>a</w:t>
      </w:r>
      <w:r w:rsidR="002521D1">
        <w:rPr>
          <w:rFonts w:ascii="Tahoma" w:hAnsi="Tahoma" w:cs="Tahoma"/>
          <w:sz w:val="22"/>
          <w:szCs w:val="22"/>
        </w:rPr>
        <w:t>dame</w:t>
      </w:r>
      <w:r w:rsidR="005933A1" w:rsidRPr="001D3ADF">
        <w:rPr>
          <w:rFonts w:ascii="Tahoma" w:hAnsi="Tahoma" w:cs="Tahoma"/>
          <w:sz w:val="22"/>
          <w:szCs w:val="22"/>
        </w:rPr>
        <w:t>,</w:t>
      </w:r>
      <w:r w:rsidR="002521D1">
        <w:rPr>
          <w:rFonts w:ascii="Tahoma" w:hAnsi="Tahoma" w:cs="Tahoma"/>
          <w:sz w:val="22"/>
          <w:szCs w:val="22"/>
        </w:rPr>
        <w:t xml:space="preserve"> Monsieur,</w:t>
      </w:r>
      <w:r w:rsidR="005933A1" w:rsidRPr="001D3ADF">
        <w:rPr>
          <w:rFonts w:ascii="Tahoma" w:hAnsi="Tahoma" w:cs="Tahoma"/>
          <w:sz w:val="22"/>
          <w:szCs w:val="22"/>
        </w:rPr>
        <w:t xml:space="preserve"> l’expression de mes salutations distinguées.</w:t>
      </w:r>
    </w:p>
    <w:p w14:paraId="2944CF12" w14:textId="77777777" w:rsidR="005933A1" w:rsidRPr="001D3ADF" w:rsidRDefault="005933A1" w:rsidP="002E79DB">
      <w:pPr>
        <w:rPr>
          <w:rFonts w:ascii="Tahoma" w:hAnsi="Tahoma" w:cs="Tahoma"/>
          <w:b/>
          <w:bCs/>
          <w:sz w:val="22"/>
          <w:szCs w:val="22"/>
        </w:rPr>
      </w:pPr>
    </w:p>
    <w:p w14:paraId="4FC8A261" w14:textId="77777777" w:rsidR="000D7CAE" w:rsidRPr="001D3ADF" w:rsidRDefault="000D7CAE" w:rsidP="00BF2634">
      <w:pPr>
        <w:ind w:left="709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5F0A4FF5" w14:textId="48B389FA" w:rsidR="005933A1" w:rsidRPr="001D3ADF" w:rsidRDefault="000D7CAE" w:rsidP="00BF2634">
      <w:pPr>
        <w:ind w:left="709"/>
        <w:jc w:val="right"/>
        <w:rPr>
          <w:rFonts w:ascii="Tahoma" w:hAnsi="Tahoma" w:cs="Tahoma"/>
          <w:sz w:val="22"/>
          <w:szCs w:val="22"/>
        </w:rPr>
      </w:pPr>
      <w:r w:rsidRPr="001D3ADF">
        <w:rPr>
          <w:rFonts w:ascii="Tahoma" w:hAnsi="Tahoma" w:cs="Tahoma"/>
          <w:sz w:val="22"/>
          <w:szCs w:val="22"/>
        </w:rPr>
        <w:t xml:space="preserve">Docteur </w:t>
      </w:r>
      <w:r w:rsidR="002521D1">
        <w:rPr>
          <w:rFonts w:ascii="Tahoma" w:hAnsi="Tahoma" w:cs="Tahoma"/>
          <w:sz w:val="22"/>
          <w:szCs w:val="22"/>
        </w:rPr>
        <w:t>X</w:t>
      </w:r>
    </w:p>
    <w:p w14:paraId="29AA5959" w14:textId="6BC505CD" w:rsidR="000D7CAE" w:rsidRDefault="002521D1" w:rsidP="00BF2634">
      <w:pPr>
        <w:ind w:left="709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Titre</w:t>
      </w:r>
    </w:p>
    <w:p w14:paraId="700E94AA" w14:textId="2971DDEC" w:rsidR="00FB46F3" w:rsidRPr="00837E14" w:rsidRDefault="005C0A85" w:rsidP="00837E14">
      <w:pPr>
        <w:ind w:left="709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Structure</w:t>
      </w:r>
    </w:p>
    <w:sectPr w:rsidR="00FB46F3" w:rsidRPr="00837E14" w:rsidSect="00BF2634">
      <w:footerReference w:type="default" r:id="rId8"/>
      <w:pgSz w:w="11906" w:h="16838"/>
      <w:pgMar w:top="284" w:right="127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9CDBF" w14:textId="77777777" w:rsidR="00FB0F25" w:rsidRDefault="00FB0F25" w:rsidP="00AD2859">
      <w:r>
        <w:separator/>
      </w:r>
    </w:p>
  </w:endnote>
  <w:endnote w:type="continuationSeparator" w:id="0">
    <w:p w14:paraId="0FCB1372" w14:textId="77777777" w:rsidR="00FB0F25" w:rsidRDefault="00FB0F25" w:rsidP="00AD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568F5" w14:textId="77777777" w:rsidR="00B264F0" w:rsidRDefault="00B264F0" w:rsidP="00B264F0">
    <w:pPr>
      <w:rPr>
        <w:rFonts w:ascii="Tahoma" w:hAnsi="Tahoma" w:cs="Tahoma"/>
        <w:sz w:val="20"/>
        <w:szCs w:val="20"/>
      </w:rPr>
    </w:pPr>
  </w:p>
  <w:p w14:paraId="5F188174" w14:textId="77777777" w:rsidR="00B264F0" w:rsidRPr="00894A2E" w:rsidRDefault="00B264F0" w:rsidP="00B264F0">
    <w:pPr>
      <w:jc w:val="center"/>
      <w:rPr>
        <w:rFonts w:ascii="Tahoma" w:hAnsi="Tahoma" w:cs="Tahoma"/>
        <w:sz w:val="20"/>
        <w:szCs w:val="20"/>
      </w:rPr>
    </w:pPr>
    <w:r w:rsidRPr="00576120">
      <w:rPr>
        <w:rFonts w:ascii="Century Gothic" w:hAnsi="Century Gothic"/>
        <w:b/>
        <w:smallCaps/>
        <w:sz w:val="22"/>
        <w:szCs w:val="22"/>
      </w:rPr>
      <w:t>Fédération Nationale des Médecins Radiologues</w:t>
    </w:r>
  </w:p>
  <w:p w14:paraId="4A2B221F" w14:textId="77777777" w:rsidR="00B264F0" w:rsidRPr="00576120" w:rsidRDefault="00B264F0" w:rsidP="00B264F0">
    <w:pPr>
      <w:jc w:val="center"/>
      <w:rPr>
        <w:sz w:val="22"/>
        <w:szCs w:val="22"/>
      </w:rPr>
    </w:pPr>
    <w:r w:rsidRPr="00576120">
      <w:rPr>
        <w:rFonts w:ascii="Century Gothic" w:hAnsi="Century Gothic"/>
        <w:sz w:val="22"/>
        <w:szCs w:val="22"/>
      </w:rPr>
      <w:t>168 A rue de Grenelle – 75007 PARIS</w:t>
    </w:r>
  </w:p>
  <w:p w14:paraId="73C8D713" w14:textId="77777777" w:rsidR="00B264F0" w:rsidRDefault="00B264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29852" w14:textId="77777777" w:rsidR="00FB0F25" w:rsidRDefault="00FB0F25" w:rsidP="00AD2859">
      <w:r>
        <w:separator/>
      </w:r>
    </w:p>
  </w:footnote>
  <w:footnote w:type="continuationSeparator" w:id="0">
    <w:p w14:paraId="238A012A" w14:textId="77777777" w:rsidR="00FB0F25" w:rsidRDefault="00FB0F25" w:rsidP="00AD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31EE"/>
    <w:multiLevelType w:val="hybridMultilevel"/>
    <w:tmpl w:val="743EE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40127"/>
    <w:multiLevelType w:val="hybridMultilevel"/>
    <w:tmpl w:val="DCD80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E2088"/>
    <w:multiLevelType w:val="hybridMultilevel"/>
    <w:tmpl w:val="461E6FEC"/>
    <w:lvl w:ilvl="0" w:tplc="E36AE4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06658"/>
    <w:multiLevelType w:val="hybridMultilevel"/>
    <w:tmpl w:val="3E7A48EA"/>
    <w:lvl w:ilvl="0" w:tplc="01BE28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6AE1"/>
    <w:multiLevelType w:val="hybridMultilevel"/>
    <w:tmpl w:val="2EBA1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B702B"/>
    <w:multiLevelType w:val="hybridMultilevel"/>
    <w:tmpl w:val="F7D44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721593">
    <w:abstractNumId w:val="4"/>
  </w:num>
  <w:num w:numId="2" w16cid:durableId="1943952317">
    <w:abstractNumId w:val="3"/>
  </w:num>
  <w:num w:numId="3" w16cid:durableId="4562621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05114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6636691">
    <w:abstractNumId w:val="0"/>
  </w:num>
  <w:num w:numId="6" w16cid:durableId="1318850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F0"/>
    <w:rsid w:val="00012FA5"/>
    <w:rsid w:val="00020D46"/>
    <w:rsid w:val="00034A46"/>
    <w:rsid w:val="00044512"/>
    <w:rsid w:val="000500C5"/>
    <w:rsid w:val="00052117"/>
    <w:rsid w:val="000533FE"/>
    <w:rsid w:val="00053A4F"/>
    <w:rsid w:val="00054430"/>
    <w:rsid w:val="00074BE5"/>
    <w:rsid w:val="00080E50"/>
    <w:rsid w:val="00082163"/>
    <w:rsid w:val="000826E7"/>
    <w:rsid w:val="0008515F"/>
    <w:rsid w:val="000C0294"/>
    <w:rsid w:val="000C1804"/>
    <w:rsid w:val="000D34B4"/>
    <w:rsid w:val="000D7CAE"/>
    <w:rsid w:val="000E3533"/>
    <w:rsid w:val="000F1D39"/>
    <w:rsid w:val="000F395F"/>
    <w:rsid w:val="0011351B"/>
    <w:rsid w:val="001175EF"/>
    <w:rsid w:val="00121BA3"/>
    <w:rsid w:val="00126F21"/>
    <w:rsid w:val="0012740F"/>
    <w:rsid w:val="00127D04"/>
    <w:rsid w:val="001424C2"/>
    <w:rsid w:val="0015293D"/>
    <w:rsid w:val="00156055"/>
    <w:rsid w:val="0017596E"/>
    <w:rsid w:val="00183278"/>
    <w:rsid w:val="0019505A"/>
    <w:rsid w:val="001A1E6C"/>
    <w:rsid w:val="001A5B27"/>
    <w:rsid w:val="001A67DC"/>
    <w:rsid w:val="001D29D5"/>
    <w:rsid w:val="001D3ADF"/>
    <w:rsid w:val="001D69AE"/>
    <w:rsid w:val="001E6AFC"/>
    <w:rsid w:val="001F02C3"/>
    <w:rsid w:val="001F57B2"/>
    <w:rsid w:val="002006B4"/>
    <w:rsid w:val="00203F69"/>
    <w:rsid w:val="00204CBF"/>
    <w:rsid w:val="002107B6"/>
    <w:rsid w:val="002157B4"/>
    <w:rsid w:val="00216C51"/>
    <w:rsid w:val="00217393"/>
    <w:rsid w:val="00250522"/>
    <w:rsid w:val="002521D1"/>
    <w:rsid w:val="00255A75"/>
    <w:rsid w:val="002665E3"/>
    <w:rsid w:val="00283EDA"/>
    <w:rsid w:val="00297EBE"/>
    <w:rsid w:val="002A15A5"/>
    <w:rsid w:val="002B34D7"/>
    <w:rsid w:val="002C7133"/>
    <w:rsid w:val="002C7786"/>
    <w:rsid w:val="002D7B0E"/>
    <w:rsid w:val="002E188C"/>
    <w:rsid w:val="002E2E21"/>
    <w:rsid w:val="002E535D"/>
    <w:rsid w:val="002E6D6D"/>
    <w:rsid w:val="002E79DB"/>
    <w:rsid w:val="002F7876"/>
    <w:rsid w:val="0030702B"/>
    <w:rsid w:val="00313FF0"/>
    <w:rsid w:val="00342AF9"/>
    <w:rsid w:val="00346E9E"/>
    <w:rsid w:val="003653BF"/>
    <w:rsid w:val="00383E65"/>
    <w:rsid w:val="003901C6"/>
    <w:rsid w:val="00390EC5"/>
    <w:rsid w:val="003B3DB2"/>
    <w:rsid w:val="003B53BA"/>
    <w:rsid w:val="003D0AB8"/>
    <w:rsid w:val="003E4E4E"/>
    <w:rsid w:val="00403959"/>
    <w:rsid w:val="00420D95"/>
    <w:rsid w:val="004210D5"/>
    <w:rsid w:val="00434F53"/>
    <w:rsid w:val="0045212C"/>
    <w:rsid w:val="00455F08"/>
    <w:rsid w:val="00462D1A"/>
    <w:rsid w:val="0047336F"/>
    <w:rsid w:val="0047556C"/>
    <w:rsid w:val="00481DD0"/>
    <w:rsid w:val="00485BB2"/>
    <w:rsid w:val="00490FF8"/>
    <w:rsid w:val="004913B3"/>
    <w:rsid w:val="004A08BD"/>
    <w:rsid w:val="004A77C2"/>
    <w:rsid w:val="004B38EE"/>
    <w:rsid w:val="004C1E10"/>
    <w:rsid w:val="00505E3E"/>
    <w:rsid w:val="00512DCC"/>
    <w:rsid w:val="0052402F"/>
    <w:rsid w:val="00526673"/>
    <w:rsid w:val="00540896"/>
    <w:rsid w:val="00551D32"/>
    <w:rsid w:val="00576120"/>
    <w:rsid w:val="00576F9D"/>
    <w:rsid w:val="005852D4"/>
    <w:rsid w:val="00587AF1"/>
    <w:rsid w:val="005933A1"/>
    <w:rsid w:val="00597A58"/>
    <w:rsid w:val="005A150C"/>
    <w:rsid w:val="005A57AF"/>
    <w:rsid w:val="005B5497"/>
    <w:rsid w:val="005C0A85"/>
    <w:rsid w:val="005D0DFE"/>
    <w:rsid w:val="005D2766"/>
    <w:rsid w:val="005E1371"/>
    <w:rsid w:val="005E7DD3"/>
    <w:rsid w:val="005F1687"/>
    <w:rsid w:val="00606C6A"/>
    <w:rsid w:val="0064046B"/>
    <w:rsid w:val="00645B6C"/>
    <w:rsid w:val="00646544"/>
    <w:rsid w:val="00652AE2"/>
    <w:rsid w:val="006539C6"/>
    <w:rsid w:val="00653E6D"/>
    <w:rsid w:val="006813D3"/>
    <w:rsid w:val="0068759E"/>
    <w:rsid w:val="006916BE"/>
    <w:rsid w:val="00692D82"/>
    <w:rsid w:val="00694367"/>
    <w:rsid w:val="00697D3B"/>
    <w:rsid w:val="006A30F0"/>
    <w:rsid w:val="006A48F8"/>
    <w:rsid w:val="006A5FFA"/>
    <w:rsid w:val="006A79EA"/>
    <w:rsid w:val="006B3060"/>
    <w:rsid w:val="006D6592"/>
    <w:rsid w:val="006E2CF7"/>
    <w:rsid w:val="006E6539"/>
    <w:rsid w:val="006F3790"/>
    <w:rsid w:val="007011E5"/>
    <w:rsid w:val="0071517F"/>
    <w:rsid w:val="007212F3"/>
    <w:rsid w:val="00731AE8"/>
    <w:rsid w:val="007506B3"/>
    <w:rsid w:val="007649E0"/>
    <w:rsid w:val="00772038"/>
    <w:rsid w:val="0077255C"/>
    <w:rsid w:val="0078040E"/>
    <w:rsid w:val="00780877"/>
    <w:rsid w:val="00784A69"/>
    <w:rsid w:val="00797C49"/>
    <w:rsid w:val="007A1F1C"/>
    <w:rsid w:val="007B1E92"/>
    <w:rsid w:val="007B5979"/>
    <w:rsid w:val="007B630B"/>
    <w:rsid w:val="007D7C3F"/>
    <w:rsid w:val="007E03AB"/>
    <w:rsid w:val="007E5F22"/>
    <w:rsid w:val="007F27C4"/>
    <w:rsid w:val="00800312"/>
    <w:rsid w:val="00801560"/>
    <w:rsid w:val="00811F8A"/>
    <w:rsid w:val="00825C30"/>
    <w:rsid w:val="008305A8"/>
    <w:rsid w:val="00837E14"/>
    <w:rsid w:val="00845B78"/>
    <w:rsid w:val="00853D1C"/>
    <w:rsid w:val="0085795C"/>
    <w:rsid w:val="008678FB"/>
    <w:rsid w:val="00870468"/>
    <w:rsid w:val="008948BF"/>
    <w:rsid w:val="00894A2E"/>
    <w:rsid w:val="00897DDB"/>
    <w:rsid w:val="008B3FD1"/>
    <w:rsid w:val="008C7051"/>
    <w:rsid w:val="008D4029"/>
    <w:rsid w:val="008D494A"/>
    <w:rsid w:val="008D71BB"/>
    <w:rsid w:val="008F3EFB"/>
    <w:rsid w:val="008F539C"/>
    <w:rsid w:val="00900441"/>
    <w:rsid w:val="00905FB6"/>
    <w:rsid w:val="00910DBA"/>
    <w:rsid w:val="0093014B"/>
    <w:rsid w:val="0097017C"/>
    <w:rsid w:val="00971F4A"/>
    <w:rsid w:val="00973A0B"/>
    <w:rsid w:val="00990465"/>
    <w:rsid w:val="009A6D0E"/>
    <w:rsid w:val="009B72DB"/>
    <w:rsid w:val="009C136C"/>
    <w:rsid w:val="009C6ABF"/>
    <w:rsid w:val="009C6C1D"/>
    <w:rsid w:val="009D413C"/>
    <w:rsid w:val="009D4EFB"/>
    <w:rsid w:val="009E74CF"/>
    <w:rsid w:val="009E7D23"/>
    <w:rsid w:val="009F77D0"/>
    <w:rsid w:val="00A075F5"/>
    <w:rsid w:val="00A43926"/>
    <w:rsid w:val="00A43DC2"/>
    <w:rsid w:val="00A47F29"/>
    <w:rsid w:val="00A63E7E"/>
    <w:rsid w:val="00A65153"/>
    <w:rsid w:val="00A97006"/>
    <w:rsid w:val="00AA1467"/>
    <w:rsid w:val="00AA64D5"/>
    <w:rsid w:val="00AA6574"/>
    <w:rsid w:val="00AA7545"/>
    <w:rsid w:val="00AB1FB0"/>
    <w:rsid w:val="00AD2859"/>
    <w:rsid w:val="00AD2C8A"/>
    <w:rsid w:val="00AD6D00"/>
    <w:rsid w:val="00AF7B6C"/>
    <w:rsid w:val="00B264F0"/>
    <w:rsid w:val="00B36FC0"/>
    <w:rsid w:val="00B47D1C"/>
    <w:rsid w:val="00B51A95"/>
    <w:rsid w:val="00B52FD4"/>
    <w:rsid w:val="00B626C4"/>
    <w:rsid w:val="00B83ECD"/>
    <w:rsid w:val="00B87802"/>
    <w:rsid w:val="00B9226F"/>
    <w:rsid w:val="00B94D05"/>
    <w:rsid w:val="00BB2B95"/>
    <w:rsid w:val="00BD15B5"/>
    <w:rsid w:val="00BD179C"/>
    <w:rsid w:val="00BD17E6"/>
    <w:rsid w:val="00BD6816"/>
    <w:rsid w:val="00BE217A"/>
    <w:rsid w:val="00BE5064"/>
    <w:rsid w:val="00BE5588"/>
    <w:rsid w:val="00BF2634"/>
    <w:rsid w:val="00BF365A"/>
    <w:rsid w:val="00BF4BCB"/>
    <w:rsid w:val="00BF6722"/>
    <w:rsid w:val="00C06755"/>
    <w:rsid w:val="00C275AC"/>
    <w:rsid w:val="00C33A7B"/>
    <w:rsid w:val="00C37D9B"/>
    <w:rsid w:val="00C4616D"/>
    <w:rsid w:val="00C70DAE"/>
    <w:rsid w:val="00C71E8D"/>
    <w:rsid w:val="00C90B10"/>
    <w:rsid w:val="00CA3115"/>
    <w:rsid w:val="00CA7B63"/>
    <w:rsid w:val="00CB0B68"/>
    <w:rsid w:val="00CD0223"/>
    <w:rsid w:val="00CD066F"/>
    <w:rsid w:val="00CE357C"/>
    <w:rsid w:val="00CE3958"/>
    <w:rsid w:val="00D1104F"/>
    <w:rsid w:val="00D139BF"/>
    <w:rsid w:val="00D153DC"/>
    <w:rsid w:val="00D26577"/>
    <w:rsid w:val="00D34BAE"/>
    <w:rsid w:val="00D40CF7"/>
    <w:rsid w:val="00D518FF"/>
    <w:rsid w:val="00D51C59"/>
    <w:rsid w:val="00D63810"/>
    <w:rsid w:val="00D6568B"/>
    <w:rsid w:val="00D74125"/>
    <w:rsid w:val="00D875E2"/>
    <w:rsid w:val="00DC0937"/>
    <w:rsid w:val="00DC5A62"/>
    <w:rsid w:val="00DD6953"/>
    <w:rsid w:val="00DD6A89"/>
    <w:rsid w:val="00DE6663"/>
    <w:rsid w:val="00DF1706"/>
    <w:rsid w:val="00E00F04"/>
    <w:rsid w:val="00E05A7D"/>
    <w:rsid w:val="00E06609"/>
    <w:rsid w:val="00E12A48"/>
    <w:rsid w:val="00E14EDE"/>
    <w:rsid w:val="00E16FBC"/>
    <w:rsid w:val="00E20CCD"/>
    <w:rsid w:val="00E21DC2"/>
    <w:rsid w:val="00E30672"/>
    <w:rsid w:val="00E34513"/>
    <w:rsid w:val="00E52AEA"/>
    <w:rsid w:val="00E60CA9"/>
    <w:rsid w:val="00E61BEB"/>
    <w:rsid w:val="00E83CC7"/>
    <w:rsid w:val="00E85A65"/>
    <w:rsid w:val="00E91735"/>
    <w:rsid w:val="00EC0E87"/>
    <w:rsid w:val="00EC110E"/>
    <w:rsid w:val="00EC2962"/>
    <w:rsid w:val="00ED2D9B"/>
    <w:rsid w:val="00EE4689"/>
    <w:rsid w:val="00EE7D43"/>
    <w:rsid w:val="00EF6940"/>
    <w:rsid w:val="00F017D8"/>
    <w:rsid w:val="00F0241F"/>
    <w:rsid w:val="00F15128"/>
    <w:rsid w:val="00F23A0A"/>
    <w:rsid w:val="00F3378B"/>
    <w:rsid w:val="00F40173"/>
    <w:rsid w:val="00F51255"/>
    <w:rsid w:val="00F679E8"/>
    <w:rsid w:val="00F77067"/>
    <w:rsid w:val="00F77BEA"/>
    <w:rsid w:val="00F94623"/>
    <w:rsid w:val="00FA4D9B"/>
    <w:rsid w:val="00FB0F25"/>
    <w:rsid w:val="00FB46F3"/>
    <w:rsid w:val="00FF4234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995B9"/>
  <w15:chartTrackingRefBased/>
  <w15:docId w15:val="{1B5E3425-A66D-4EFA-B04D-8D215AB1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 w:cs="Tahoma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Tahoma" w:hAnsi="Tahoma" w:cs="Tahoma"/>
      <w:sz w:val="22"/>
    </w:rPr>
  </w:style>
  <w:style w:type="paragraph" w:styleId="Corpsdetexte2">
    <w:name w:val="Body Text 2"/>
    <w:basedOn w:val="Normal"/>
    <w:pPr>
      <w:jc w:val="center"/>
    </w:pPr>
    <w:rPr>
      <w:rFonts w:ascii="Tahoma" w:hAnsi="Tahoma" w:cs="Tahoma"/>
      <w:b/>
      <w:bCs/>
      <w:sz w:val="22"/>
    </w:rPr>
  </w:style>
  <w:style w:type="character" w:styleId="Lienhypertexte">
    <w:name w:val="Hyperlink"/>
    <w:rPr>
      <w:color w:val="0000FF"/>
      <w:u w:val="single"/>
    </w:rPr>
  </w:style>
  <w:style w:type="paragraph" w:styleId="Corpsdetexte3">
    <w:name w:val="Body Text 3"/>
    <w:basedOn w:val="Normal"/>
    <w:pPr>
      <w:jc w:val="both"/>
    </w:pPr>
    <w:rPr>
      <w:rFonts w:ascii="Tahoma" w:hAnsi="Tahoma" w:cs="Tahoma"/>
      <w:sz w:val="20"/>
      <w:szCs w:val="20"/>
    </w:rPr>
  </w:style>
  <w:style w:type="character" w:styleId="Lienhypertextesuivivisit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204C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edebulles">
    <w:name w:val="Balloon Text"/>
    <w:basedOn w:val="Normal"/>
    <w:link w:val="TextedebullesCar"/>
    <w:rsid w:val="0052667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2667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rsid w:val="00AD285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D285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AD28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D28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33A1"/>
    <w:pPr>
      <w:ind w:left="720"/>
      <w:contextualSpacing/>
    </w:pPr>
    <w:rPr>
      <w:rFonts w:ascii="Calibri" w:eastAsia="Calibri" w:hAnsi="Calibri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5933A1"/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link w:val="Notedebasdepage"/>
    <w:uiPriority w:val="99"/>
    <w:rsid w:val="005933A1"/>
    <w:rPr>
      <w:rFonts w:ascii="Calibri" w:eastAsia="Calibri" w:hAnsi="Calibri"/>
      <w:lang w:eastAsia="en-US"/>
    </w:rPr>
  </w:style>
  <w:style w:type="character" w:styleId="Appelnotedebasdep">
    <w:name w:val="footnote reference"/>
    <w:uiPriority w:val="99"/>
    <w:unhideWhenUsed/>
    <w:rsid w:val="005933A1"/>
    <w:rPr>
      <w:vertAlign w:val="superscript"/>
    </w:rPr>
  </w:style>
  <w:style w:type="paragraph" w:styleId="Rvision">
    <w:name w:val="Revision"/>
    <w:hidden/>
    <w:uiPriority w:val="99"/>
    <w:semiHidden/>
    <w:rsid w:val="00587A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8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921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2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6" w:space="2" w:color="000066"/>
                                                <w:left w:val="single" w:sz="6" w:space="2" w:color="000066"/>
                                                <w:bottom w:val="single" w:sz="6" w:space="2" w:color="000066"/>
                                                <w:right w:val="single" w:sz="6" w:space="2" w:color="000066"/>
                                              </w:divBdr>
                                            </w:div>
                                            <w:div w:id="13888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6" w:space="2" w:color="000066"/>
                                                <w:left w:val="single" w:sz="6" w:space="2" w:color="000066"/>
                                                <w:bottom w:val="single" w:sz="6" w:space="2" w:color="000066"/>
                                                <w:right w:val="single" w:sz="6" w:space="2" w:color="000066"/>
                                              </w:divBdr>
                                            </w:div>
                                            <w:div w:id="16328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6" w:space="2" w:color="000066"/>
                                                <w:left w:val="single" w:sz="6" w:space="2" w:color="000066"/>
                                                <w:bottom w:val="single" w:sz="6" w:space="2" w:color="000066"/>
                                                <w:right w:val="single" w:sz="6" w:space="2" w:color="000066"/>
                                              </w:divBdr>
                                            </w:div>
                                            <w:div w:id="1700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43831">
                                                          <w:marLeft w:val="0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6" w:space="4" w:color="000000"/>
                                                            <w:left w:val="single" w:sz="6" w:space="4" w:color="000000"/>
                                                            <w:bottom w:val="single" w:sz="6" w:space="4" w:color="000000"/>
                                                            <w:right w:val="single" w:sz="6" w:space="4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6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41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11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73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47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10379">
                                                              <w:marLeft w:val="0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single" w:sz="6" w:space="4" w:color="000000"/>
                                                                <w:left w:val="single" w:sz="6" w:space="4" w:color="000000"/>
                                                                <w:bottom w:val="single" w:sz="6" w:space="4" w:color="000000"/>
                                                                <w:right w:val="single" w:sz="6" w:space="4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676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2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1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2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97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6" w:space="2" w:color="000066"/>
                                                    <w:left w:val="single" w:sz="6" w:space="2" w:color="000066"/>
                                                    <w:bottom w:val="single" w:sz="6" w:space="2" w:color="000066"/>
                                                    <w:right w:val="single" w:sz="6" w:space="2" w:color="000066"/>
                                                  </w:divBdr>
                                                </w:div>
                                                <w:div w:id="191361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908130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15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915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30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35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1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84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962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5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6" w:space="2" w:color="000066"/>
                                                <w:left w:val="single" w:sz="6" w:space="2" w:color="000066"/>
                                                <w:bottom w:val="single" w:sz="6" w:space="2" w:color="000066"/>
                                                <w:right w:val="single" w:sz="6" w:space="2" w:color="000066"/>
                                              </w:divBdr>
                                            </w:div>
                                            <w:div w:id="96620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20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63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4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776666">
                                                          <w:marLeft w:val="0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6" w:space="4" w:color="000000"/>
                                                            <w:left w:val="single" w:sz="6" w:space="4" w:color="000000"/>
                                                            <w:bottom w:val="single" w:sz="6" w:space="4" w:color="000000"/>
                                                            <w:right w:val="single" w:sz="6" w:space="4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21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93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2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74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6" w:space="2" w:color="000066"/>
                                                    <w:left w:val="single" w:sz="6" w:space="2" w:color="000066"/>
                                                    <w:bottom w:val="single" w:sz="6" w:space="2" w:color="000066"/>
                                                    <w:right w:val="single" w:sz="6" w:space="2" w:color="000066"/>
                                                  </w:divBdr>
                                                </w:div>
                                                <w:div w:id="157432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10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9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22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828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8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03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083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58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03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6" w:space="2" w:color="000066"/>
                                                    <w:left w:val="single" w:sz="6" w:space="2" w:color="000066"/>
                                                    <w:bottom w:val="single" w:sz="6" w:space="2" w:color="000066"/>
                                                    <w:right w:val="single" w:sz="6" w:space="2" w:color="000066"/>
                                                  </w:divBdr>
                                                </w:div>
                                                <w:div w:id="39054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8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09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638572">
                                                              <w:marLeft w:val="0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single" w:sz="6" w:space="4" w:color="000000"/>
                                                                <w:left w:val="single" w:sz="6" w:space="4" w:color="000000"/>
                                                                <w:bottom w:val="single" w:sz="6" w:space="4" w:color="000000"/>
                                                                <w:right w:val="single" w:sz="6" w:space="4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739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2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04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45136">
                                                              <w:marLeft w:val="0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single" w:sz="6" w:space="4" w:color="000000"/>
                                                                <w:left w:val="single" w:sz="6" w:space="4" w:color="000000"/>
                                                                <w:bottom w:val="single" w:sz="6" w:space="4" w:color="000000"/>
                                                                <w:right w:val="single" w:sz="6" w:space="4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9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29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6" w:space="2" w:color="000066"/>
                                                    <w:left w:val="single" w:sz="6" w:space="2" w:color="000066"/>
                                                    <w:bottom w:val="single" w:sz="6" w:space="2" w:color="000066"/>
                                                    <w:right w:val="single" w:sz="6" w:space="2" w:color="00006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093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97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14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86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9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415094">
                                                          <w:marLeft w:val="0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6" w:space="4" w:color="000000"/>
                                                            <w:left w:val="single" w:sz="6" w:space="4" w:color="000000"/>
                                                            <w:bottom w:val="single" w:sz="6" w:space="4" w:color="000000"/>
                                                            <w:right w:val="single" w:sz="6" w:space="4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027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9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1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237833">
                                                          <w:marLeft w:val="0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6" w:space="4" w:color="000000"/>
                                                            <w:left w:val="single" w:sz="6" w:space="4" w:color="000000"/>
                                                            <w:bottom w:val="single" w:sz="6" w:space="4" w:color="000000"/>
                                                            <w:right w:val="single" w:sz="6" w:space="4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29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44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6" w:space="2" w:color="000066"/>
                                                <w:left w:val="single" w:sz="6" w:space="2" w:color="000066"/>
                                                <w:bottom w:val="single" w:sz="6" w:space="2" w:color="000066"/>
                                                <w:right w:val="single" w:sz="6" w:space="2" w:color="000066"/>
                                              </w:divBdr>
                                            </w:div>
                                            <w:div w:id="206664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01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Monsieur le Président de la République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Monsieur le Président de la République</dc:title>
  <dc:subject/>
  <dc:creator>chargedemission FNMR</dc:creator>
  <cp:keywords/>
  <dc:description/>
  <cp:lastModifiedBy>w vncent</cp:lastModifiedBy>
  <cp:revision>8</cp:revision>
  <cp:lastPrinted>2025-09-25T08:31:00Z</cp:lastPrinted>
  <dcterms:created xsi:type="dcterms:W3CDTF">2025-09-24T15:36:00Z</dcterms:created>
  <dcterms:modified xsi:type="dcterms:W3CDTF">2025-09-25T08:47:00Z</dcterms:modified>
</cp:coreProperties>
</file>